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0F1" w:rsidRDefault="004A30F1" w:rsidP="0051546D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bg-BG"/>
        </w:rPr>
      </w:pPr>
      <w:r w:rsidRPr="004A30F1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6. Анализ на състоянието в областите, относно необходимите лекари по дентална медицина по специалности в </w:t>
      </w:r>
      <w:proofErr w:type="spellStart"/>
      <w:r w:rsidRPr="004A30F1">
        <w:rPr>
          <w:rFonts w:ascii="Tahoma" w:eastAsia="Times New Roman" w:hAnsi="Tahoma" w:cs="Tahoma"/>
          <w:b/>
          <w:bCs/>
          <w:color w:val="000000"/>
          <w:lang w:eastAsia="bg-BG"/>
        </w:rPr>
        <w:t>извънболничната</w:t>
      </w:r>
      <w:proofErr w:type="spellEnd"/>
      <w:r w:rsidRPr="004A30F1">
        <w:rPr>
          <w:rFonts w:ascii="Tahoma" w:eastAsia="Times New Roman" w:hAnsi="Tahoma" w:cs="Tahoma"/>
          <w:b/>
          <w:bCs/>
          <w:color w:val="000000"/>
          <w:lang w:eastAsia="bg-BG"/>
        </w:rPr>
        <w:t xml:space="preserve"> помощ</w:t>
      </w:r>
    </w:p>
    <w:p w:rsidR="004A30F1" w:rsidRPr="00880EAC" w:rsidRDefault="004A30F1" w:rsidP="0051546D">
      <w:pPr>
        <w:spacing w:after="0" w:line="240" w:lineRule="auto"/>
        <w:rPr>
          <w:rFonts w:ascii="Tahoma" w:eastAsia="Times New Roman" w:hAnsi="Tahoma" w:cs="Tahoma"/>
          <w:b/>
          <w:bCs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1"/>
        <w:gridCol w:w="2373"/>
        <w:gridCol w:w="2373"/>
        <w:gridCol w:w="2407"/>
        <w:gridCol w:w="2726"/>
        <w:gridCol w:w="2726"/>
        <w:gridCol w:w="2462"/>
        <w:gridCol w:w="2751"/>
        <w:gridCol w:w="168"/>
      </w:tblGrid>
      <w:tr w:rsidR="00880EAC" w:rsidRPr="00880EAC" w:rsidTr="00051AA5">
        <w:trPr>
          <w:gridAfter w:val="1"/>
          <w:wAfter w:w="40" w:type="pct"/>
          <w:trHeight w:val="285"/>
        </w:trPr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ДЕНТАЛНА МЕДИЦИНА</w:t>
            </w:r>
          </w:p>
        </w:tc>
        <w:tc>
          <w:tcPr>
            <w:tcW w:w="24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80EAC" w:rsidRPr="00880EAC" w:rsidRDefault="00880EAC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lang w:eastAsia="bg-BG"/>
              </w:rPr>
              <w:t>НАСТОЯЩО СЪСТОЯНИЕ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0EAC" w:rsidRPr="00880EAC" w:rsidRDefault="00880EAC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lang w:eastAsia="bg-BG"/>
              </w:rPr>
              <w:t>ПОТРЕБНОСТИ</w:t>
            </w:r>
          </w:p>
        </w:tc>
      </w:tr>
      <w:tr w:rsidR="00051AA5" w:rsidRPr="00880EAC" w:rsidTr="0051546D">
        <w:trPr>
          <w:gridAfter w:val="1"/>
          <w:wAfter w:w="40" w:type="pct"/>
          <w:trHeight w:val="1575"/>
        </w:trPr>
        <w:tc>
          <w:tcPr>
            <w:tcW w:w="7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5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НАСЕЛЕНИЕ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lang w:eastAsia="bg-BG"/>
              </w:rPr>
              <w:t>ВИД И БРОЙ НА ЛЕЧЕБНИТЕ ЗАВЕДЕНИЯ ЗА ПИМП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051AA5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ОСИГУРЕНОСТ С ЛЕЧЕБНИ ЗАВЕДЕНИЯ НА 100 000 ДУШИ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ОТ НАСЕЛЕНИЕТО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БРОЙ ЛЕКАРИ СЪС СПЕЦИАЛНОСТ "ДЕНТАЛНА МЕДИЦИНА"</w:t>
            </w:r>
          </w:p>
        </w:tc>
        <w:tc>
          <w:tcPr>
            <w:tcW w:w="5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НЕОБХОДИМ БРОЙ ЛЕКАРИ 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ОСИГУРЕНОСТ С ЛЕКАРИ НА 100 000 ДУШИ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 xml:space="preserve"> ОТ НАСЕЛЕНИЕТО</w:t>
            </w:r>
          </w:p>
        </w:tc>
      </w:tr>
      <w:tr w:rsidR="00051AA5" w:rsidRPr="00880EAC" w:rsidTr="0051546D">
        <w:trPr>
          <w:gridAfter w:val="1"/>
          <w:wAfter w:w="40" w:type="pct"/>
          <w:trHeight w:val="360"/>
        </w:trPr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lang w:eastAsia="bg-BG"/>
              </w:rPr>
              <w:t>ИППИМП-ДМ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lang w:eastAsia="bg-BG"/>
              </w:rPr>
              <w:t>ГППИМП-ДМ</w:t>
            </w: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Благоевград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310321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288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343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Бургас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412684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351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379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413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Варна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472654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488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148,73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Велико Търново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242259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218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242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88867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168727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169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Габрово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112334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Добрич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178438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Кърджали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150837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Кюстендил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123431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Ловеч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129222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Монтана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134669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Пазарджик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260814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221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261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Перник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123770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Плевен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248138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166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263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105,99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Пловдив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671573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877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408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1072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159,56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Разград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115402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Русе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223489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87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223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Силистра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111957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Сливен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189788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79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190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Смолян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109425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48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51546D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 (столица)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1323637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2484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154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1645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2624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198,24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София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234185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247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138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234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Стара Загора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321377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286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193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321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Търговище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113694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114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Хасково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233415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233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Шумен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174476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174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Ямбол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122276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3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56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68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122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100,00</w:t>
            </w:r>
          </w:p>
        </w:tc>
      </w:tr>
      <w:tr w:rsidR="00051AA5" w:rsidRPr="00880EAC" w:rsidTr="00051AA5">
        <w:trPr>
          <w:gridAfter w:val="1"/>
          <w:wAfter w:w="40" w:type="pct"/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ОБЩО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7101859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7590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530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44500E" w:rsidRDefault="00051AA5" w:rsidP="0044500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14</w:t>
            </w:r>
            <w:r w:rsidR="0044500E"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40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880EAC" w:rsidRDefault="00051AA5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4649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AA5" w:rsidRPr="0044500E" w:rsidRDefault="0044500E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9045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AA5" w:rsidRPr="0044500E" w:rsidRDefault="0044500E" w:rsidP="0051546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val="en-US" w:eastAsia="bg-BG"/>
              </w:rPr>
              <w:t>-</w:t>
            </w:r>
            <w:bookmarkStart w:id="0" w:name="_GoBack"/>
            <w:bookmarkEnd w:id="0"/>
          </w:p>
        </w:tc>
      </w:tr>
      <w:tr w:rsidR="00880EAC" w:rsidRPr="00880EAC" w:rsidTr="00051AA5">
        <w:trPr>
          <w:trHeight w:val="300"/>
        </w:trPr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80EAC" w:rsidRPr="00880EAC" w:rsidTr="0051546D">
        <w:trPr>
          <w:gridAfter w:val="1"/>
          <w:wAfter w:w="40" w:type="pct"/>
          <w:trHeight w:val="900"/>
        </w:trPr>
        <w:tc>
          <w:tcPr>
            <w:tcW w:w="496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0EAC" w:rsidRPr="00880EAC" w:rsidRDefault="00880EAC" w:rsidP="0051546D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В маркираните области е констатирана по-висока </w:t>
            </w:r>
            <w:proofErr w:type="spellStart"/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>обръщаемост</w:t>
            </w:r>
            <w:proofErr w:type="spellEnd"/>
            <w:r w:rsidRPr="00880EAC">
              <w:rPr>
                <w:rFonts w:ascii="Tahoma" w:eastAsia="Times New Roman" w:hAnsi="Tahoma" w:cs="Tahoma"/>
                <w:color w:val="000000"/>
                <w:lang w:eastAsia="bg-BG"/>
              </w:rPr>
              <w:t xml:space="preserve"> и осигуреност с лечебни заведения по дентална медицина предвид осигуряването на медицинска дейност на регионално ниво, поради което е направена необходимата корекция, спрямо определения по общата Методика ред.</w:t>
            </w:r>
          </w:p>
        </w:tc>
      </w:tr>
    </w:tbl>
    <w:p w:rsidR="001875A6" w:rsidRDefault="001875A6" w:rsidP="0051546D"/>
    <w:sectPr w:rsidR="001875A6" w:rsidSect="007F30DC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F9"/>
    <w:rsid w:val="00051AA5"/>
    <w:rsid w:val="001875A6"/>
    <w:rsid w:val="0044500E"/>
    <w:rsid w:val="004A30F1"/>
    <w:rsid w:val="0051546D"/>
    <w:rsid w:val="007F30DC"/>
    <w:rsid w:val="00880EAC"/>
    <w:rsid w:val="00A2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4260E"/>
  <w15:chartTrackingRefBased/>
  <w15:docId w15:val="{832DC5C0-80B2-43F4-BF3B-B30CEA21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3</cp:revision>
  <dcterms:created xsi:type="dcterms:W3CDTF">2018-05-25T11:30:00Z</dcterms:created>
  <dcterms:modified xsi:type="dcterms:W3CDTF">2018-05-26T12:53:00Z</dcterms:modified>
</cp:coreProperties>
</file>